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4E1" w:rsidRPr="00D157A2" w:rsidRDefault="004874E1" w:rsidP="00B14719">
      <w:pPr>
        <w:spacing w:after="0"/>
        <w:jc w:val="center"/>
        <w:rPr>
          <w:rFonts w:ascii="Book Antiqua" w:hAnsi="Book Antiqua" w:cs="Tahoma"/>
          <w:b/>
          <w:sz w:val="24"/>
          <w:szCs w:val="24"/>
        </w:rPr>
      </w:pPr>
      <w:r w:rsidRPr="00D157A2">
        <w:rPr>
          <w:rFonts w:ascii="Book Antiqua" w:hAnsi="Book Antiqua" w:cs="Tahoma"/>
          <w:b/>
          <w:sz w:val="24"/>
          <w:szCs w:val="24"/>
        </w:rPr>
        <w:t>“</w:t>
      </w:r>
      <w:r w:rsidR="00665A80">
        <w:rPr>
          <w:rFonts w:ascii="Book Antiqua" w:hAnsi="Book Antiqua" w:cs="Tahoma"/>
          <w:b/>
          <w:sz w:val="24"/>
          <w:szCs w:val="24"/>
        </w:rPr>
        <w:t>Beginning like the Beguines</w:t>
      </w:r>
      <w:r w:rsidRPr="00D157A2">
        <w:rPr>
          <w:rFonts w:ascii="Book Antiqua" w:hAnsi="Book Antiqua" w:cs="Tahoma"/>
          <w:b/>
          <w:sz w:val="24"/>
          <w:szCs w:val="24"/>
        </w:rPr>
        <w:t>”</w:t>
      </w:r>
    </w:p>
    <w:p w:rsidR="004874E1" w:rsidRPr="00D157A2" w:rsidRDefault="004874E1" w:rsidP="00B14719">
      <w:pPr>
        <w:spacing w:after="0"/>
        <w:jc w:val="center"/>
        <w:rPr>
          <w:rFonts w:ascii="Book Antiqua" w:hAnsi="Book Antiqua" w:cs="Tahoma"/>
          <w:b/>
          <w:sz w:val="24"/>
          <w:szCs w:val="24"/>
        </w:rPr>
      </w:pPr>
      <w:r w:rsidRPr="00D157A2">
        <w:rPr>
          <w:rFonts w:ascii="Book Antiqua" w:hAnsi="Book Antiqua" w:cs="Tahoma"/>
          <w:b/>
          <w:sz w:val="24"/>
          <w:szCs w:val="24"/>
        </w:rPr>
        <w:t>A Sermon delivered by Rev. John Balicki</w:t>
      </w:r>
    </w:p>
    <w:p w:rsidR="004874E1" w:rsidRPr="00D157A2" w:rsidRDefault="004874E1" w:rsidP="00B14719">
      <w:pPr>
        <w:spacing w:after="0"/>
        <w:jc w:val="center"/>
        <w:rPr>
          <w:rFonts w:ascii="Book Antiqua" w:hAnsi="Book Antiqua" w:cs="Tahoma"/>
          <w:b/>
          <w:sz w:val="24"/>
          <w:szCs w:val="24"/>
        </w:rPr>
      </w:pPr>
      <w:r w:rsidRPr="00D157A2">
        <w:rPr>
          <w:rFonts w:ascii="Book Antiqua" w:hAnsi="Book Antiqua" w:cs="Tahoma"/>
          <w:b/>
          <w:sz w:val="24"/>
          <w:szCs w:val="24"/>
        </w:rPr>
        <w:t xml:space="preserve">St. </w:t>
      </w:r>
      <w:r w:rsidR="00D157A2" w:rsidRPr="00D157A2">
        <w:rPr>
          <w:rFonts w:ascii="Book Antiqua" w:hAnsi="Book Antiqua" w:cs="Tahoma"/>
          <w:b/>
          <w:sz w:val="24"/>
          <w:szCs w:val="24"/>
        </w:rPr>
        <w:t>Luke</w:t>
      </w:r>
      <w:r w:rsidRPr="00D157A2">
        <w:rPr>
          <w:rFonts w:ascii="Book Antiqua" w:hAnsi="Book Antiqua" w:cs="Tahoma"/>
          <w:b/>
          <w:sz w:val="24"/>
          <w:szCs w:val="24"/>
        </w:rPr>
        <w:t>’s Episcopal Church, W</w:t>
      </w:r>
      <w:r w:rsidR="00D157A2" w:rsidRPr="00D157A2">
        <w:rPr>
          <w:rFonts w:ascii="Book Antiqua" w:hAnsi="Book Antiqua" w:cs="Tahoma"/>
          <w:b/>
          <w:sz w:val="24"/>
          <w:szCs w:val="24"/>
        </w:rPr>
        <w:t>ilton</w:t>
      </w:r>
      <w:r w:rsidRPr="00D157A2">
        <w:rPr>
          <w:rFonts w:ascii="Book Antiqua" w:hAnsi="Book Antiqua" w:cs="Tahoma"/>
          <w:b/>
          <w:sz w:val="24"/>
          <w:szCs w:val="24"/>
        </w:rPr>
        <w:t>, Maine</w:t>
      </w:r>
    </w:p>
    <w:p w:rsidR="004874E1" w:rsidRPr="00D157A2" w:rsidRDefault="00B14719" w:rsidP="00B14719">
      <w:pPr>
        <w:spacing w:after="0"/>
        <w:jc w:val="center"/>
        <w:rPr>
          <w:rFonts w:ascii="Book Antiqua" w:hAnsi="Book Antiqua" w:cs="Tahoma"/>
          <w:b/>
          <w:sz w:val="24"/>
          <w:szCs w:val="24"/>
        </w:rPr>
      </w:pPr>
      <w:r>
        <w:rPr>
          <w:rFonts w:ascii="Book Antiqua" w:hAnsi="Book Antiqua" w:cs="Tahoma"/>
          <w:b/>
          <w:sz w:val="24"/>
          <w:szCs w:val="24"/>
        </w:rPr>
        <w:t>9</w:t>
      </w:r>
      <w:r w:rsidR="00CB76B9" w:rsidRPr="00D157A2">
        <w:rPr>
          <w:rFonts w:ascii="Book Antiqua" w:hAnsi="Book Antiqua" w:cs="Tahoma"/>
          <w:b/>
          <w:sz w:val="24"/>
          <w:szCs w:val="24"/>
        </w:rPr>
        <w:t>th</w:t>
      </w:r>
      <w:r w:rsidR="00EA098A" w:rsidRPr="00D157A2">
        <w:rPr>
          <w:rFonts w:ascii="Book Antiqua" w:hAnsi="Book Antiqua" w:cs="Tahoma"/>
          <w:b/>
          <w:sz w:val="24"/>
          <w:szCs w:val="24"/>
        </w:rPr>
        <w:t xml:space="preserve"> Sunday after Pentecost</w:t>
      </w:r>
      <w:r w:rsidR="004874E1" w:rsidRPr="00D157A2">
        <w:rPr>
          <w:rFonts w:ascii="Book Antiqua" w:hAnsi="Book Antiqua" w:cs="Tahoma"/>
          <w:b/>
          <w:sz w:val="24"/>
          <w:szCs w:val="24"/>
        </w:rPr>
        <w:t xml:space="preserve">, </w:t>
      </w:r>
      <w:r>
        <w:rPr>
          <w:rFonts w:ascii="Book Antiqua" w:hAnsi="Book Antiqua" w:cs="Tahoma"/>
          <w:b/>
          <w:sz w:val="24"/>
          <w:szCs w:val="24"/>
        </w:rPr>
        <w:t>August 1</w:t>
      </w:r>
      <w:r w:rsidR="00D157A2" w:rsidRPr="00D157A2">
        <w:rPr>
          <w:rFonts w:ascii="Book Antiqua" w:hAnsi="Book Antiqua" w:cs="Tahoma"/>
          <w:b/>
          <w:sz w:val="24"/>
          <w:szCs w:val="24"/>
        </w:rPr>
        <w:t>0</w:t>
      </w:r>
      <w:r w:rsidR="004874E1" w:rsidRPr="00D157A2">
        <w:rPr>
          <w:rFonts w:ascii="Book Antiqua" w:hAnsi="Book Antiqua" w:cs="Tahoma"/>
          <w:b/>
          <w:sz w:val="24"/>
          <w:szCs w:val="24"/>
        </w:rPr>
        <w:t>, 20</w:t>
      </w:r>
      <w:r w:rsidR="00D157A2" w:rsidRPr="00D157A2">
        <w:rPr>
          <w:rFonts w:ascii="Book Antiqua" w:hAnsi="Book Antiqua" w:cs="Tahoma"/>
          <w:b/>
          <w:sz w:val="24"/>
          <w:szCs w:val="24"/>
        </w:rPr>
        <w:t>25</w:t>
      </w:r>
    </w:p>
    <w:p w:rsidR="00D157A2" w:rsidRDefault="00D157A2" w:rsidP="00D157A2">
      <w:pPr>
        <w:spacing w:after="0" w:line="360" w:lineRule="auto"/>
        <w:jc w:val="center"/>
        <w:rPr>
          <w:rFonts w:ascii="Tahoma" w:hAnsi="Tahoma" w:cs="Tahoma"/>
          <w:b/>
          <w:sz w:val="24"/>
          <w:szCs w:val="24"/>
        </w:rPr>
      </w:pPr>
    </w:p>
    <w:p w:rsidR="001B1E67" w:rsidRDefault="00B14719" w:rsidP="00B14719">
      <w:pPr>
        <w:rPr>
          <w:rFonts w:ascii="Book Antiqua" w:hAnsi="Book Antiqua" w:cs="Tahoma"/>
          <w:bCs/>
          <w:sz w:val="24"/>
          <w:szCs w:val="24"/>
        </w:rPr>
      </w:pPr>
      <w:r>
        <w:rPr>
          <w:rFonts w:ascii="Book Antiqua" w:hAnsi="Book Antiqua" w:cs="Tahoma"/>
          <w:bCs/>
          <w:sz w:val="24"/>
          <w:szCs w:val="24"/>
        </w:rPr>
        <w:t xml:space="preserve">It’s time for Final Jeopardy, in this case a musical Final Jeopardy or if you prefer from an earlier time, “Name that Tune”:   </w:t>
      </w:r>
      <w:r>
        <w:rPr>
          <w:rFonts w:ascii="Book Antiqua" w:hAnsi="Book Antiqua" w:cs="Tahoma"/>
          <w:bCs/>
          <w:i/>
          <w:iCs/>
          <w:sz w:val="24"/>
          <w:szCs w:val="24"/>
        </w:rPr>
        <w:t xml:space="preserve">[music plays]  </w:t>
      </w:r>
      <w:r>
        <w:rPr>
          <w:rFonts w:ascii="Book Antiqua" w:hAnsi="Book Antiqua" w:cs="Tahoma"/>
          <w:bCs/>
          <w:sz w:val="24"/>
          <w:szCs w:val="24"/>
        </w:rPr>
        <w:t xml:space="preserve">and the correct Final Jeopardy question is:  “What is ‘Begin the Beguine’”.  </w:t>
      </w:r>
    </w:p>
    <w:p w:rsidR="00774749" w:rsidRPr="00774749" w:rsidRDefault="00774749" w:rsidP="00774749">
      <w:pPr>
        <w:rPr>
          <w:rFonts w:ascii="Book Antiqua" w:hAnsi="Book Antiqua" w:cs="Tahoma"/>
          <w:bCs/>
          <w:sz w:val="24"/>
          <w:szCs w:val="24"/>
        </w:rPr>
      </w:pPr>
      <w:r>
        <w:rPr>
          <w:rFonts w:ascii="Book Antiqua" w:hAnsi="Book Antiqua" w:cs="Tahoma"/>
          <w:bCs/>
          <w:sz w:val="24"/>
          <w:szCs w:val="24"/>
        </w:rPr>
        <w:t xml:space="preserve">It all began when songwriter Cole Porter tood </w:t>
      </w:r>
      <w:r w:rsidRPr="00774749">
        <w:rPr>
          <w:rFonts w:ascii="Book Antiqua" w:hAnsi="Book Antiqua" w:cs="Tahoma"/>
          <w:bCs/>
          <w:sz w:val="24"/>
          <w:szCs w:val="24"/>
        </w:rPr>
        <w:t xml:space="preserve">a Pacific cruise from Calabai to Fiji in 1935, </w:t>
      </w:r>
      <w:r>
        <w:rPr>
          <w:rFonts w:ascii="Book Antiqua" w:hAnsi="Book Antiqua" w:cs="Tahoma"/>
          <w:bCs/>
          <w:sz w:val="24"/>
          <w:szCs w:val="24"/>
        </w:rPr>
        <w:t>and</w:t>
      </w:r>
      <w:r w:rsidRPr="00774749">
        <w:rPr>
          <w:rFonts w:ascii="Book Antiqua" w:hAnsi="Book Antiqua" w:cs="Tahoma"/>
          <w:bCs/>
          <w:sz w:val="24"/>
          <w:szCs w:val="24"/>
        </w:rPr>
        <w:t xml:space="preserve"> crafted the mesmerizing melody </w:t>
      </w:r>
      <w:r>
        <w:rPr>
          <w:rFonts w:ascii="Book Antiqua" w:hAnsi="Book Antiqua" w:cs="Tahoma"/>
          <w:bCs/>
          <w:sz w:val="24"/>
          <w:szCs w:val="24"/>
        </w:rPr>
        <w:t>we just heard. The name came  from</w:t>
      </w:r>
      <w:r w:rsidRPr="00774749">
        <w:rPr>
          <w:rFonts w:ascii="Book Antiqua" w:hAnsi="Book Antiqua" w:cs="Tahoma"/>
          <w:bCs/>
          <w:sz w:val="24"/>
          <w:szCs w:val="24"/>
        </w:rPr>
        <w:t xml:space="preserve"> the beguine—a dance and music genre resembling a slow rhumba—</w:t>
      </w:r>
      <w:r>
        <w:rPr>
          <w:rFonts w:ascii="Book Antiqua" w:hAnsi="Book Antiqua" w:cs="Tahoma"/>
          <w:bCs/>
          <w:sz w:val="24"/>
          <w:szCs w:val="24"/>
        </w:rPr>
        <w:t xml:space="preserve"> demonstrations during coffee hour as an inducement to get you to come downstairs.</w:t>
      </w:r>
    </w:p>
    <w:p w:rsidR="00B14719" w:rsidRDefault="00774749" w:rsidP="00774749">
      <w:pPr>
        <w:rPr>
          <w:rFonts w:ascii="Book Antiqua" w:hAnsi="Book Antiqua" w:cs="Tahoma"/>
          <w:bCs/>
          <w:sz w:val="24"/>
          <w:szCs w:val="24"/>
        </w:rPr>
      </w:pPr>
      <w:r w:rsidRPr="00774749">
        <w:rPr>
          <w:rFonts w:ascii="Book Antiqua" w:hAnsi="Book Antiqua" w:cs="Tahoma"/>
          <w:bCs/>
          <w:sz w:val="24"/>
          <w:szCs w:val="24"/>
        </w:rPr>
        <w:t>At first, Begin the Beguine didn't achieve instant popularity</w:t>
      </w:r>
      <w:r>
        <w:rPr>
          <w:rFonts w:ascii="Book Antiqua" w:hAnsi="Book Antiqua" w:cs="Tahoma"/>
          <w:bCs/>
          <w:sz w:val="24"/>
          <w:szCs w:val="24"/>
        </w:rPr>
        <w:t xml:space="preserve"> but</w:t>
      </w:r>
      <w:r w:rsidRPr="00774749">
        <w:rPr>
          <w:rFonts w:ascii="Book Antiqua" w:hAnsi="Book Antiqua" w:cs="Tahoma"/>
          <w:bCs/>
          <w:sz w:val="24"/>
          <w:szCs w:val="24"/>
        </w:rPr>
        <w:t xml:space="preserve"> everything changed when bandleader Artie Shaw released his rendition of the song in 1938</w:t>
      </w:r>
      <w:r>
        <w:rPr>
          <w:rFonts w:ascii="Book Antiqua" w:hAnsi="Book Antiqua" w:cs="Tahoma"/>
          <w:bCs/>
          <w:sz w:val="24"/>
          <w:szCs w:val="24"/>
        </w:rPr>
        <w:t>.  It</w:t>
      </w:r>
      <w:r w:rsidRPr="00774749">
        <w:rPr>
          <w:rFonts w:ascii="Book Antiqua" w:hAnsi="Book Antiqua" w:cs="Tahoma"/>
          <w:bCs/>
          <w:sz w:val="24"/>
          <w:szCs w:val="24"/>
        </w:rPr>
        <w:t xml:space="preserve"> soared to the top of the charts firmly establishing Begin the Beguine as one of the most cherished and iconic songs of the Swing Era.</w:t>
      </w:r>
      <w:r>
        <w:rPr>
          <w:rFonts w:ascii="Book Antiqua" w:hAnsi="Book Antiqua" w:cs="Tahoma"/>
          <w:bCs/>
          <w:sz w:val="24"/>
          <w:szCs w:val="24"/>
        </w:rPr>
        <w:t xml:space="preserve"> It has special meaning for me as I used it as the postlude at my mother’s funeral.</w:t>
      </w:r>
    </w:p>
    <w:p w:rsidR="008529F6" w:rsidRDefault="00774749" w:rsidP="00774749">
      <w:pPr>
        <w:rPr>
          <w:rFonts w:ascii="Book Antiqua" w:hAnsi="Book Antiqua" w:cs="Tahoma"/>
          <w:bCs/>
          <w:sz w:val="24"/>
          <w:szCs w:val="24"/>
        </w:rPr>
      </w:pPr>
      <w:r>
        <w:rPr>
          <w:rFonts w:ascii="Book Antiqua" w:hAnsi="Book Antiqua" w:cs="Tahoma"/>
          <w:bCs/>
          <w:sz w:val="24"/>
          <w:szCs w:val="24"/>
        </w:rPr>
        <w:t xml:space="preserve">Now I don’t need to tell you that English is a funny and quirky language.  All sorts of words have multiple and very different meanings.  </w:t>
      </w:r>
      <w:r w:rsidR="008529F6">
        <w:rPr>
          <w:rFonts w:ascii="Book Antiqua" w:hAnsi="Book Antiqua" w:cs="Tahoma"/>
          <w:bCs/>
          <w:sz w:val="24"/>
          <w:szCs w:val="24"/>
        </w:rPr>
        <w:t>And the word “beguine” has an earlier meaning as well, as related to a group of women who founded live-in communities in Belgium and the Low Countries in the 13</w:t>
      </w:r>
      <w:r w:rsidR="008529F6" w:rsidRPr="008529F6">
        <w:rPr>
          <w:rFonts w:ascii="Book Antiqua" w:hAnsi="Book Antiqua" w:cs="Tahoma"/>
          <w:bCs/>
          <w:sz w:val="24"/>
          <w:szCs w:val="24"/>
          <w:vertAlign w:val="superscript"/>
        </w:rPr>
        <w:t>th</w:t>
      </w:r>
      <w:r w:rsidR="008529F6">
        <w:rPr>
          <w:rFonts w:ascii="Book Antiqua" w:hAnsi="Book Antiqua" w:cs="Tahoma"/>
          <w:bCs/>
          <w:sz w:val="24"/>
          <w:szCs w:val="24"/>
        </w:rPr>
        <w:t xml:space="preserve"> century.  Who were they and why did they do this? Well stay tuned.</w:t>
      </w:r>
    </w:p>
    <w:p w:rsidR="008529F6" w:rsidRDefault="008529F6" w:rsidP="00774749">
      <w:pPr>
        <w:rPr>
          <w:rFonts w:ascii="Book Antiqua" w:hAnsi="Book Antiqua" w:cs="Tahoma"/>
          <w:bCs/>
          <w:sz w:val="24"/>
          <w:szCs w:val="24"/>
        </w:rPr>
      </w:pPr>
      <w:r>
        <w:rPr>
          <w:rFonts w:ascii="Book Antiqua" w:hAnsi="Book Antiqua" w:cs="Tahoma"/>
          <w:bCs/>
          <w:sz w:val="24"/>
          <w:szCs w:val="24"/>
        </w:rPr>
        <w:t>For women in 12</w:t>
      </w:r>
      <w:r w:rsidRPr="008529F6">
        <w:rPr>
          <w:rFonts w:ascii="Book Antiqua" w:hAnsi="Book Antiqua" w:cs="Tahoma"/>
          <w:bCs/>
          <w:sz w:val="24"/>
          <w:szCs w:val="24"/>
          <w:vertAlign w:val="superscript"/>
        </w:rPr>
        <w:t>th</w:t>
      </w:r>
      <w:r>
        <w:rPr>
          <w:rFonts w:ascii="Book Antiqua" w:hAnsi="Book Antiqua" w:cs="Tahoma"/>
          <w:bCs/>
          <w:sz w:val="24"/>
          <w:szCs w:val="24"/>
        </w:rPr>
        <w:t xml:space="preserve"> century Europe there were only two paths open to a young girl as she reached adolescence:  marriage or the convent.  For some those two choices seemed limiting </w:t>
      </w:r>
      <w:r w:rsidR="00381EEB">
        <w:rPr>
          <w:rFonts w:ascii="Book Antiqua" w:hAnsi="Book Antiqua" w:cs="Tahoma"/>
          <w:bCs/>
          <w:sz w:val="24"/>
          <w:szCs w:val="24"/>
        </w:rPr>
        <w:t>and not what it meant for them to live a life in service to God.  So they began to gather in houses, some as large as 1,000 women, others as small as two.</w:t>
      </w:r>
    </w:p>
    <w:p w:rsidR="00381EEB" w:rsidRDefault="00FF2995" w:rsidP="00774749">
      <w:pPr>
        <w:rPr>
          <w:rFonts w:ascii="Book Antiqua" w:hAnsi="Book Antiqua" w:cs="Tahoma"/>
          <w:bCs/>
          <w:sz w:val="24"/>
          <w:szCs w:val="24"/>
        </w:rPr>
      </w:pPr>
      <w:r>
        <w:rPr>
          <w:rFonts w:ascii="Book Antiqua" w:hAnsi="Book Antiqua" w:cs="Tahoma"/>
          <w:bCs/>
          <w:sz w:val="24"/>
          <w:szCs w:val="24"/>
        </w:rPr>
        <w:t xml:space="preserve">Their common life was based on </w:t>
      </w:r>
      <w:r w:rsidRPr="00FF2995">
        <w:rPr>
          <w:rFonts w:ascii="Book Antiqua" w:hAnsi="Book Antiqua" w:cs="Tahoma"/>
          <w:bCs/>
          <w:sz w:val="24"/>
          <w:szCs w:val="24"/>
        </w:rPr>
        <w:t xml:space="preserve">three </w:t>
      </w:r>
      <w:r>
        <w:rPr>
          <w:rFonts w:ascii="Book Antiqua" w:hAnsi="Book Antiqua" w:cs="Tahoma"/>
          <w:bCs/>
          <w:sz w:val="24"/>
          <w:szCs w:val="24"/>
        </w:rPr>
        <w:t>principles</w:t>
      </w:r>
      <w:r w:rsidRPr="00FF2995">
        <w:rPr>
          <w:rFonts w:ascii="Book Antiqua" w:hAnsi="Book Antiqua" w:cs="Tahoma"/>
          <w:bCs/>
          <w:sz w:val="24"/>
          <w:szCs w:val="24"/>
        </w:rPr>
        <w:t>: the freedom to come and go; a deep commitment to “seek justice, rescue the oppressed, defend the orphan, plead for the widow;” and a spirit of mutual support. The beguines set the rules for themselves, worked together, prayed together, preached to each other, and reached out to their communities to support the most vulnerable. They founded hospitals and schools. They wrote and copied manuscripts, often in the vernacular, so that they could be widely shared.</w:t>
      </w:r>
    </w:p>
    <w:p w:rsidR="00FF2995" w:rsidRDefault="00FF2995" w:rsidP="00774749">
      <w:pPr>
        <w:rPr>
          <w:rFonts w:ascii="Book Antiqua" w:hAnsi="Book Antiqua" w:cs="Tahoma"/>
          <w:bCs/>
          <w:sz w:val="24"/>
          <w:szCs w:val="24"/>
        </w:rPr>
      </w:pPr>
      <w:r>
        <w:rPr>
          <w:rFonts w:ascii="Book Antiqua" w:hAnsi="Book Antiqua" w:cs="Tahoma"/>
          <w:bCs/>
          <w:sz w:val="24"/>
          <w:szCs w:val="24"/>
        </w:rPr>
        <w:lastRenderedPageBreak/>
        <w:t xml:space="preserve">The mission of the beguines was clearly based on what we heard this morning from the first chapter of the prophet Isaiah.  These writings from the Book of Isaiah are not the lovely passages we hear in Advent or Christmas.  </w:t>
      </w:r>
      <w:r w:rsidR="001A73DA">
        <w:rPr>
          <w:rFonts w:ascii="Book Antiqua" w:hAnsi="Book Antiqua" w:cs="Tahoma"/>
          <w:bCs/>
          <w:sz w:val="24"/>
          <w:szCs w:val="24"/>
        </w:rPr>
        <w:t xml:space="preserve"> J. Blake Couey describes this first chapter thusly, “</w:t>
      </w:r>
      <w:r w:rsidR="001A73DA" w:rsidRPr="001A73DA">
        <w:rPr>
          <w:rFonts w:ascii="Book Antiqua" w:hAnsi="Book Antiqua" w:cs="Tahoma"/>
          <w:bCs/>
          <w:sz w:val="24"/>
          <w:szCs w:val="24"/>
        </w:rPr>
        <w:t>With its stunning poetry, inspiring call for justice, and complex portrayal of God, Isaiah 1 is one of the most memorable chapters of biblical prophetic literature</w:t>
      </w:r>
      <w:r w:rsidR="001A73DA">
        <w:rPr>
          <w:rFonts w:ascii="Book Antiqua" w:hAnsi="Book Antiqua" w:cs="Tahoma"/>
          <w:bCs/>
          <w:sz w:val="24"/>
          <w:szCs w:val="24"/>
        </w:rPr>
        <w:t>”</w:t>
      </w:r>
      <w:r w:rsidR="001A73DA" w:rsidRPr="001A73DA">
        <w:rPr>
          <w:rFonts w:ascii="Book Antiqua" w:hAnsi="Book Antiqua" w:cs="Tahoma"/>
          <w:bCs/>
          <w:sz w:val="24"/>
          <w:szCs w:val="24"/>
        </w:rPr>
        <w:t>.</w:t>
      </w:r>
      <w:r w:rsidR="001A73DA">
        <w:rPr>
          <w:rFonts w:ascii="Book Antiqua" w:hAnsi="Book Antiqua" w:cs="Tahoma"/>
          <w:bCs/>
          <w:sz w:val="24"/>
          <w:szCs w:val="24"/>
        </w:rPr>
        <w:t xml:space="preserve"> This Isaiah lived during the 8</w:t>
      </w:r>
      <w:r w:rsidR="001A73DA" w:rsidRPr="001A73DA">
        <w:rPr>
          <w:rFonts w:ascii="Book Antiqua" w:hAnsi="Book Antiqua" w:cs="Tahoma"/>
          <w:bCs/>
          <w:sz w:val="24"/>
          <w:szCs w:val="24"/>
          <w:vertAlign w:val="superscript"/>
        </w:rPr>
        <w:t>th</w:t>
      </w:r>
      <w:r w:rsidR="001A73DA">
        <w:rPr>
          <w:rFonts w:ascii="Book Antiqua" w:hAnsi="Book Antiqua" w:cs="Tahoma"/>
          <w:bCs/>
          <w:sz w:val="24"/>
          <w:szCs w:val="24"/>
        </w:rPr>
        <w:t xml:space="preserve"> century BCE during the lives of four different Judean kings.  In the verses we heard God rejects the people’s worship, a scandalous thought because they thought they were supposed to be doing everything God commanded in the Torah.   </w:t>
      </w:r>
      <w:r w:rsidR="000F2723">
        <w:rPr>
          <w:rFonts w:ascii="Book Antiqua" w:hAnsi="Book Antiqua" w:cs="Tahoma"/>
          <w:bCs/>
          <w:sz w:val="24"/>
          <w:szCs w:val="24"/>
        </w:rPr>
        <w:t>T</w:t>
      </w:r>
      <w:r w:rsidR="001A73DA">
        <w:rPr>
          <w:rFonts w:ascii="Book Antiqua" w:hAnsi="Book Antiqua" w:cs="Tahoma"/>
          <w:bCs/>
          <w:sz w:val="24"/>
          <w:szCs w:val="24"/>
        </w:rPr>
        <w:t xml:space="preserve">hese people </w:t>
      </w:r>
      <w:r w:rsidR="000F2723">
        <w:rPr>
          <w:rFonts w:ascii="Book Antiqua" w:hAnsi="Book Antiqua" w:cs="Tahoma"/>
          <w:bCs/>
          <w:sz w:val="24"/>
          <w:szCs w:val="24"/>
        </w:rPr>
        <w:t>of</w:t>
      </w:r>
      <w:r w:rsidR="001A73DA">
        <w:rPr>
          <w:rFonts w:ascii="Book Antiqua" w:hAnsi="Book Antiqua" w:cs="Tahoma"/>
          <w:bCs/>
          <w:sz w:val="24"/>
          <w:szCs w:val="24"/>
        </w:rPr>
        <w:t xml:space="preserve"> excessive religiousity only talk</w:t>
      </w:r>
      <w:r w:rsidR="000F2723">
        <w:rPr>
          <w:rFonts w:ascii="Book Antiqua" w:hAnsi="Book Antiqua" w:cs="Tahoma"/>
          <w:bCs/>
          <w:sz w:val="24"/>
          <w:szCs w:val="24"/>
        </w:rPr>
        <w:t>ed</w:t>
      </w:r>
      <w:r w:rsidR="001A73DA">
        <w:rPr>
          <w:rFonts w:ascii="Book Antiqua" w:hAnsi="Book Antiqua" w:cs="Tahoma"/>
          <w:bCs/>
          <w:sz w:val="24"/>
          <w:szCs w:val="24"/>
        </w:rPr>
        <w:t xml:space="preserve"> the talk </w:t>
      </w:r>
      <w:r w:rsidR="000F2723">
        <w:rPr>
          <w:rFonts w:ascii="Book Antiqua" w:hAnsi="Book Antiqua" w:cs="Tahoma"/>
          <w:bCs/>
          <w:sz w:val="24"/>
          <w:szCs w:val="24"/>
        </w:rPr>
        <w:t xml:space="preserve">but didn’t </w:t>
      </w:r>
      <w:r w:rsidR="001A73DA">
        <w:rPr>
          <w:rFonts w:ascii="Book Antiqua" w:hAnsi="Book Antiqua" w:cs="Tahoma"/>
          <w:bCs/>
          <w:sz w:val="24"/>
          <w:szCs w:val="24"/>
        </w:rPr>
        <w:t xml:space="preserve">walk the walk.  They have blood on their hands because they are not protecting the vulnerable, seeking justice, rescuing the oppressed, defending the orphan, </w:t>
      </w:r>
      <w:r w:rsidR="005979F9">
        <w:rPr>
          <w:rFonts w:ascii="Book Antiqua" w:hAnsi="Book Antiqua" w:cs="Tahoma"/>
          <w:bCs/>
          <w:sz w:val="24"/>
          <w:szCs w:val="24"/>
        </w:rPr>
        <w:t xml:space="preserve">pleading for the widow.  Psalm 50 which we recited picks up this same theme.  </w:t>
      </w:r>
    </w:p>
    <w:p w:rsidR="005979F9" w:rsidRDefault="005979F9" w:rsidP="00774749">
      <w:pPr>
        <w:rPr>
          <w:rFonts w:ascii="Book Antiqua" w:hAnsi="Book Antiqua" w:cs="Tahoma"/>
          <w:bCs/>
          <w:sz w:val="24"/>
          <w:szCs w:val="24"/>
        </w:rPr>
      </w:pPr>
      <w:r>
        <w:rPr>
          <w:rFonts w:ascii="Book Antiqua" w:hAnsi="Book Antiqua" w:cs="Tahoma"/>
          <w:bCs/>
          <w:sz w:val="24"/>
          <w:szCs w:val="24"/>
        </w:rPr>
        <w:t xml:space="preserve">Translating to present day I can’t help thinking about all the hullabaloo some churches made during the time of the pandemic when state regulations asked houses of worship to close in the interest of public health. Unfortunately there doesn’t seem to be similar outcry to the cutting of Medicaid benefits, the loss of fuel assistance and food stamps, tax breaks for the rich instead of the poor.  We need to remember that neither Jesus nor the prophets told their followers that the most important thing in life was to go to church.  What was most important? To love our neighbors as ourselves or in the words of Isaiah </w:t>
      </w:r>
      <w:r w:rsidR="00FD19FF">
        <w:rPr>
          <w:rFonts w:ascii="Book Antiqua" w:hAnsi="Book Antiqua" w:cs="Tahoma"/>
          <w:bCs/>
          <w:sz w:val="24"/>
          <w:szCs w:val="24"/>
        </w:rPr>
        <w:t>“</w:t>
      </w:r>
      <w:r w:rsidR="00FD19FF" w:rsidRPr="00FF2995">
        <w:rPr>
          <w:rFonts w:ascii="Book Antiqua" w:hAnsi="Book Antiqua" w:cs="Tahoma"/>
          <w:bCs/>
          <w:sz w:val="24"/>
          <w:szCs w:val="24"/>
        </w:rPr>
        <w:t>seek justice, rescue the oppressed, defend the orphan, plead for the widow”</w:t>
      </w:r>
      <w:r w:rsidR="00FD19FF">
        <w:rPr>
          <w:rFonts w:ascii="Book Antiqua" w:hAnsi="Book Antiqua" w:cs="Tahoma"/>
          <w:bCs/>
          <w:sz w:val="24"/>
          <w:szCs w:val="24"/>
        </w:rPr>
        <w:t>. The prophet says it is only by doing these things that the people of Judah can escape God’s condemnation</w:t>
      </w:r>
      <w:r w:rsidR="000F2723">
        <w:rPr>
          <w:rFonts w:ascii="Book Antiqua" w:hAnsi="Book Antiqua" w:cs="Tahoma"/>
          <w:bCs/>
          <w:sz w:val="24"/>
          <w:szCs w:val="24"/>
        </w:rPr>
        <w:t xml:space="preserve"> and receive forgiveness</w:t>
      </w:r>
      <w:r w:rsidR="00FD19FF">
        <w:rPr>
          <w:rFonts w:ascii="Book Antiqua" w:hAnsi="Book Antiqua" w:cs="Tahoma"/>
          <w:bCs/>
          <w:sz w:val="24"/>
          <w:szCs w:val="24"/>
        </w:rPr>
        <w:t>.</w:t>
      </w:r>
    </w:p>
    <w:p w:rsidR="000A7878" w:rsidRPr="000A7878" w:rsidRDefault="00FD19FF" w:rsidP="000A7878">
      <w:pPr>
        <w:rPr>
          <w:rFonts w:ascii="Book Antiqua" w:hAnsi="Book Antiqua" w:cs="Tahoma"/>
          <w:bCs/>
          <w:sz w:val="24"/>
          <w:szCs w:val="24"/>
        </w:rPr>
      </w:pPr>
      <w:r>
        <w:rPr>
          <w:rFonts w:ascii="Book Antiqua" w:hAnsi="Book Antiqua" w:cs="Tahoma"/>
          <w:bCs/>
          <w:sz w:val="24"/>
          <w:szCs w:val="24"/>
        </w:rPr>
        <w:t>Back to the Beguines who took these words of Isaiah seriously.  They w</w:t>
      </w:r>
      <w:r w:rsidR="000A7878">
        <w:rPr>
          <w:rFonts w:ascii="Book Antiqua" w:hAnsi="Book Antiqua" w:cs="Tahoma"/>
          <w:bCs/>
          <w:sz w:val="24"/>
          <w:szCs w:val="24"/>
        </w:rPr>
        <w:t xml:space="preserve">ere not moved by the ritual of their day and didn’t see enough people caring for those in need. </w:t>
      </w:r>
      <w:r w:rsidR="000A7878" w:rsidRPr="000A7878">
        <w:rPr>
          <w:rFonts w:ascii="Book Antiqua" w:hAnsi="Book Antiqua" w:cs="Tahoma"/>
          <w:bCs/>
          <w:sz w:val="24"/>
          <w:szCs w:val="24"/>
        </w:rPr>
        <w:t>While these women created countless manuscripts, they did not leave a significant recorded history of themselves. They didn’t feel it was necessary to label themselves, to claim an order or an identity. They didn’t seek (and didn’t receive) any official</w:t>
      </w:r>
      <w:r w:rsidR="000F2723">
        <w:rPr>
          <w:rFonts w:ascii="Book Antiqua" w:hAnsi="Book Antiqua" w:cs="Tahoma"/>
          <w:bCs/>
          <w:sz w:val="24"/>
          <w:szCs w:val="24"/>
        </w:rPr>
        <w:t xml:space="preserve"> </w:t>
      </w:r>
      <w:r w:rsidR="000A7878" w:rsidRPr="000A7878">
        <w:rPr>
          <w:rFonts w:ascii="Book Antiqua" w:hAnsi="Book Antiqua" w:cs="Tahoma"/>
          <w:bCs/>
          <w:sz w:val="24"/>
          <w:szCs w:val="24"/>
        </w:rPr>
        <w:t xml:space="preserve">acknowledgement from the church. Many questions about who they were and how they lived are left unanswered by the utmost authorities — themselves. Sometimes they simply called themselves “Friends of God.” </w:t>
      </w:r>
    </w:p>
    <w:p w:rsidR="00FD19FF" w:rsidRDefault="000A7878" w:rsidP="000A7878">
      <w:pPr>
        <w:rPr>
          <w:rFonts w:ascii="Book Antiqua" w:hAnsi="Book Antiqua" w:cs="Tahoma"/>
          <w:bCs/>
          <w:sz w:val="24"/>
          <w:szCs w:val="24"/>
        </w:rPr>
      </w:pPr>
      <w:r>
        <w:rPr>
          <w:rFonts w:ascii="Book Antiqua" w:hAnsi="Book Antiqua" w:cs="Tahoma"/>
          <w:bCs/>
          <w:sz w:val="24"/>
          <w:szCs w:val="24"/>
        </w:rPr>
        <w:t xml:space="preserve">And here’s a big news flash so fasten your seatbelts on this one: </w:t>
      </w:r>
      <w:r w:rsidRPr="000A7878">
        <w:rPr>
          <w:rFonts w:ascii="Book Antiqua" w:hAnsi="Book Antiqua" w:cs="Tahoma"/>
          <w:bCs/>
          <w:sz w:val="24"/>
          <w:szCs w:val="24"/>
        </w:rPr>
        <w:t>Women living outside the rules were not especially tolerated. They threatened the status quo and did so publicly.</w:t>
      </w:r>
      <w:r>
        <w:rPr>
          <w:rFonts w:ascii="Book Antiqua" w:hAnsi="Book Antiqua" w:cs="Tahoma"/>
          <w:bCs/>
          <w:sz w:val="24"/>
          <w:szCs w:val="24"/>
        </w:rPr>
        <w:t xml:space="preserve"> Many were persecuted and their way of life simply faded out. But what do they have to teach us</w:t>
      </w:r>
      <w:r w:rsidR="000F2723">
        <w:rPr>
          <w:rFonts w:ascii="Book Antiqua" w:hAnsi="Book Antiqua" w:cs="Tahoma"/>
          <w:bCs/>
          <w:sz w:val="24"/>
          <w:szCs w:val="24"/>
        </w:rPr>
        <w:t>?</w:t>
      </w:r>
    </w:p>
    <w:p w:rsidR="000A7878" w:rsidRDefault="000A7878" w:rsidP="000A7878">
      <w:pPr>
        <w:rPr>
          <w:rFonts w:ascii="Book Antiqua" w:hAnsi="Book Antiqua" w:cs="Tahoma"/>
          <w:bCs/>
          <w:sz w:val="24"/>
          <w:szCs w:val="24"/>
        </w:rPr>
      </w:pPr>
      <w:r>
        <w:rPr>
          <w:rFonts w:ascii="Book Antiqua" w:hAnsi="Book Antiqua" w:cs="Tahoma"/>
          <w:bCs/>
          <w:sz w:val="24"/>
          <w:szCs w:val="24"/>
        </w:rPr>
        <w:t xml:space="preserve">They were people who chose what was known as the “third way”, not a life of marriage and family and not a life of professed religion. They simply carried on the work that needed to be done: they cared for the sick and the poor and educated children.  </w:t>
      </w:r>
    </w:p>
    <w:p w:rsidR="000A7878" w:rsidRDefault="000A7878" w:rsidP="000A7878">
      <w:pPr>
        <w:rPr>
          <w:rFonts w:ascii="Book Antiqua" w:hAnsi="Book Antiqua" w:cs="Tahoma"/>
          <w:bCs/>
          <w:sz w:val="24"/>
          <w:szCs w:val="24"/>
        </w:rPr>
      </w:pPr>
      <w:r>
        <w:rPr>
          <w:rFonts w:ascii="Book Antiqua" w:hAnsi="Book Antiqua" w:cs="Tahoma"/>
          <w:bCs/>
          <w:sz w:val="24"/>
          <w:szCs w:val="24"/>
        </w:rPr>
        <w:t xml:space="preserve">What is our third way?  While we have more choices in life than the beguines, our churches have fewer worshippers than in the past. </w:t>
      </w:r>
      <w:r w:rsidR="001A1B5E">
        <w:rPr>
          <w:rFonts w:ascii="Book Antiqua" w:hAnsi="Book Antiqua" w:cs="Tahoma"/>
          <w:bCs/>
          <w:sz w:val="24"/>
          <w:szCs w:val="24"/>
        </w:rPr>
        <w:t>Y</w:t>
      </w:r>
      <w:r>
        <w:rPr>
          <w:rFonts w:ascii="Book Antiqua" w:hAnsi="Book Antiqua" w:cs="Tahoma"/>
          <w:bCs/>
          <w:sz w:val="24"/>
          <w:szCs w:val="24"/>
        </w:rPr>
        <w:t>et</w:t>
      </w:r>
      <w:r w:rsidR="001A1B5E">
        <w:rPr>
          <w:rFonts w:ascii="Book Antiqua" w:hAnsi="Book Antiqua" w:cs="Tahoma"/>
          <w:bCs/>
          <w:sz w:val="24"/>
          <w:szCs w:val="24"/>
        </w:rPr>
        <w:t xml:space="preserve"> </w:t>
      </w:r>
      <w:r w:rsidR="000F2723">
        <w:rPr>
          <w:rFonts w:ascii="Book Antiqua" w:hAnsi="Book Antiqua" w:cs="Tahoma"/>
          <w:bCs/>
          <w:sz w:val="24"/>
          <w:szCs w:val="24"/>
        </w:rPr>
        <w:t>w</w:t>
      </w:r>
      <w:r w:rsidR="001A1B5E" w:rsidRPr="001A1B5E">
        <w:rPr>
          <w:rFonts w:ascii="Book Antiqua" w:hAnsi="Book Antiqua" w:cs="Tahoma"/>
          <w:bCs/>
          <w:sz w:val="24"/>
          <w:szCs w:val="24"/>
        </w:rPr>
        <w:t>e still cherish the traditions that have been handed to us. We don’t want to lose them. Like the beguines, we seek both freedom and a path of holiness. We don’t see these things as antithetical to each other, but we don’t know what labels to choose for the paths that we seek.</w:t>
      </w:r>
    </w:p>
    <w:p w:rsidR="001A1B5E" w:rsidRDefault="001A1B5E" w:rsidP="000A7878">
      <w:pPr>
        <w:rPr>
          <w:rFonts w:ascii="Book Antiqua" w:hAnsi="Book Antiqua" w:cs="Tahoma"/>
          <w:bCs/>
          <w:sz w:val="24"/>
          <w:szCs w:val="24"/>
        </w:rPr>
      </w:pPr>
      <w:r>
        <w:rPr>
          <w:rFonts w:ascii="Book Antiqua" w:hAnsi="Book Antiqua" w:cs="Tahoma"/>
          <w:bCs/>
          <w:sz w:val="24"/>
          <w:szCs w:val="24"/>
        </w:rPr>
        <w:t xml:space="preserve">One more thing we can take from the beguines is from a description by Jesse Harriman, </w:t>
      </w:r>
      <w:r w:rsidRPr="001A1B5E">
        <w:rPr>
          <w:rFonts w:ascii="Book Antiqua" w:hAnsi="Book Antiqua" w:cs="Tahoma"/>
          <w:bCs/>
          <w:sz w:val="24"/>
          <w:szCs w:val="24"/>
        </w:rPr>
        <w:t>“The beguine mystics were women with their eyelids licked open by God.” They sought new images and words alongside new ways of living. Like the prophet Isaiah, they took the tradition for its word, “peer[ed] down inside its cavernous shell," and wondered what in here is still “worth saying, worth pointing to”?</w:t>
      </w:r>
    </w:p>
    <w:p w:rsidR="001A1B5E" w:rsidRPr="00B14719" w:rsidRDefault="001A1B5E" w:rsidP="000A7878">
      <w:pPr>
        <w:rPr>
          <w:rFonts w:ascii="Book Antiqua" w:hAnsi="Book Antiqua" w:cs="Tahoma"/>
          <w:bCs/>
          <w:sz w:val="24"/>
          <w:szCs w:val="24"/>
        </w:rPr>
      </w:pPr>
      <w:r>
        <w:rPr>
          <w:rFonts w:ascii="Book Antiqua" w:hAnsi="Book Antiqua" w:cs="Tahoma"/>
          <w:bCs/>
          <w:sz w:val="24"/>
          <w:szCs w:val="24"/>
        </w:rPr>
        <w:t xml:space="preserve">That’s our mission. Perhaps that’s how we “begin the beguine” and maybe that tune is a reminder to do it.  To allow God to lick open our eyelids, to continue to remind ourselves that what God really wants from us is to live lives of compassion and justice and to take care of those who need it. </w:t>
      </w:r>
      <w:r w:rsidR="000F2723">
        <w:rPr>
          <w:rFonts w:ascii="Book Antiqua" w:hAnsi="Book Antiqua" w:cs="Tahoma"/>
          <w:bCs/>
          <w:sz w:val="24"/>
          <w:szCs w:val="24"/>
        </w:rPr>
        <w:t xml:space="preserve"> That new pathways may open to us to live our lives of faith. </w:t>
      </w:r>
      <w:bookmarkStart w:id="0" w:name="_GoBack"/>
      <w:bookmarkEnd w:id="0"/>
      <w:r>
        <w:rPr>
          <w:rFonts w:ascii="Book Antiqua" w:hAnsi="Book Antiqua" w:cs="Tahoma"/>
          <w:bCs/>
          <w:sz w:val="24"/>
          <w:szCs w:val="24"/>
        </w:rPr>
        <w:t xml:space="preserve">And to find whatever level of community supports us on this journey. That’s why St. Luke’s is still here and may we continue to find here our true treasure and a true place for our hearts and souls. </w:t>
      </w:r>
    </w:p>
    <w:sectPr w:rsidR="001A1B5E" w:rsidRPr="00B14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116F4"/>
    <w:multiLevelType w:val="hybridMultilevel"/>
    <w:tmpl w:val="E7F4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93647"/>
    <w:multiLevelType w:val="hybridMultilevel"/>
    <w:tmpl w:val="223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A1EC5"/>
    <w:multiLevelType w:val="hybridMultilevel"/>
    <w:tmpl w:val="68BE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E6FCA"/>
    <w:multiLevelType w:val="multilevel"/>
    <w:tmpl w:val="BC14E606"/>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5F0"/>
    <w:rsid w:val="00083A76"/>
    <w:rsid w:val="0008566D"/>
    <w:rsid w:val="000A7878"/>
    <w:rsid w:val="000B7D5C"/>
    <w:rsid w:val="000C0FAB"/>
    <w:rsid w:val="000D5517"/>
    <w:rsid w:val="000F2723"/>
    <w:rsid w:val="00107E42"/>
    <w:rsid w:val="00116733"/>
    <w:rsid w:val="001638DE"/>
    <w:rsid w:val="001A1B5E"/>
    <w:rsid w:val="001A73DA"/>
    <w:rsid w:val="001B1E67"/>
    <w:rsid w:val="001D2119"/>
    <w:rsid w:val="001F2B7E"/>
    <w:rsid w:val="001F39F5"/>
    <w:rsid w:val="002034A6"/>
    <w:rsid w:val="002505CB"/>
    <w:rsid w:val="00265482"/>
    <w:rsid w:val="00305BFF"/>
    <w:rsid w:val="00307F89"/>
    <w:rsid w:val="00323BCD"/>
    <w:rsid w:val="003462AB"/>
    <w:rsid w:val="00347584"/>
    <w:rsid w:val="00381EEB"/>
    <w:rsid w:val="00383D5C"/>
    <w:rsid w:val="00386027"/>
    <w:rsid w:val="003869F9"/>
    <w:rsid w:val="003911BB"/>
    <w:rsid w:val="003C6A01"/>
    <w:rsid w:val="00431003"/>
    <w:rsid w:val="004874E1"/>
    <w:rsid w:val="0049657B"/>
    <w:rsid w:val="004B4227"/>
    <w:rsid w:val="004E0E88"/>
    <w:rsid w:val="005054E0"/>
    <w:rsid w:val="00516634"/>
    <w:rsid w:val="0053180C"/>
    <w:rsid w:val="005569B8"/>
    <w:rsid w:val="005979F9"/>
    <w:rsid w:val="005B25C0"/>
    <w:rsid w:val="006073E2"/>
    <w:rsid w:val="006148B8"/>
    <w:rsid w:val="00622397"/>
    <w:rsid w:val="00623E18"/>
    <w:rsid w:val="00636BFD"/>
    <w:rsid w:val="00652D17"/>
    <w:rsid w:val="00665A80"/>
    <w:rsid w:val="00673F24"/>
    <w:rsid w:val="00685417"/>
    <w:rsid w:val="00691DB3"/>
    <w:rsid w:val="006C38FC"/>
    <w:rsid w:val="006D23EF"/>
    <w:rsid w:val="00703F2E"/>
    <w:rsid w:val="00754640"/>
    <w:rsid w:val="00774749"/>
    <w:rsid w:val="0078528B"/>
    <w:rsid w:val="007A6C46"/>
    <w:rsid w:val="007B762D"/>
    <w:rsid w:val="007C0DFD"/>
    <w:rsid w:val="007C14F1"/>
    <w:rsid w:val="007C1701"/>
    <w:rsid w:val="008309F6"/>
    <w:rsid w:val="00833746"/>
    <w:rsid w:val="008529F6"/>
    <w:rsid w:val="00864762"/>
    <w:rsid w:val="0088166B"/>
    <w:rsid w:val="008915D7"/>
    <w:rsid w:val="008A4CB9"/>
    <w:rsid w:val="008B088B"/>
    <w:rsid w:val="008C41BA"/>
    <w:rsid w:val="00917046"/>
    <w:rsid w:val="00921FDC"/>
    <w:rsid w:val="0094583F"/>
    <w:rsid w:val="00953AB5"/>
    <w:rsid w:val="00977539"/>
    <w:rsid w:val="009B3561"/>
    <w:rsid w:val="009E3B6C"/>
    <w:rsid w:val="009E6AE8"/>
    <w:rsid w:val="00A10762"/>
    <w:rsid w:val="00A20CE6"/>
    <w:rsid w:val="00A91B6A"/>
    <w:rsid w:val="00AA43BF"/>
    <w:rsid w:val="00AC2687"/>
    <w:rsid w:val="00AC7141"/>
    <w:rsid w:val="00AD1B80"/>
    <w:rsid w:val="00B14719"/>
    <w:rsid w:val="00BC2085"/>
    <w:rsid w:val="00BC2A80"/>
    <w:rsid w:val="00BD24FB"/>
    <w:rsid w:val="00BF5C79"/>
    <w:rsid w:val="00C27F71"/>
    <w:rsid w:val="00C447AB"/>
    <w:rsid w:val="00C96266"/>
    <w:rsid w:val="00CA484C"/>
    <w:rsid w:val="00CB76B9"/>
    <w:rsid w:val="00CC0DAE"/>
    <w:rsid w:val="00CD76C7"/>
    <w:rsid w:val="00CF36C0"/>
    <w:rsid w:val="00CF637F"/>
    <w:rsid w:val="00D157A2"/>
    <w:rsid w:val="00D33C6A"/>
    <w:rsid w:val="00DC23C5"/>
    <w:rsid w:val="00DD7C28"/>
    <w:rsid w:val="00DF79CD"/>
    <w:rsid w:val="00E134E4"/>
    <w:rsid w:val="00E421DB"/>
    <w:rsid w:val="00E44496"/>
    <w:rsid w:val="00E64D98"/>
    <w:rsid w:val="00E95252"/>
    <w:rsid w:val="00EA098A"/>
    <w:rsid w:val="00EA6982"/>
    <w:rsid w:val="00EC05F0"/>
    <w:rsid w:val="00EE3625"/>
    <w:rsid w:val="00EF3E41"/>
    <w:rsid w:val="00F17235"/>
    <w:rsid w:val="00F60681"/>
    <w:rsid w:val="00F6206E"/>
    <w:rsid w:val="00FA5FA6"/>
    <w:rsid w:val="00FD19FF"/>
    <w:rsid w:val="00FE3781"/>
    <w:rsid w:val="00FF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7B90"/>
  <w15:docId w15:val="{5B1F9DFE-1E20-4B3C-8DEB-8E9CE38D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4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7539"/>
    <w:rPr>
      <w:color w:val="0000FF"/>
      <w:u w:val="single"/>
    </w:rPr>
  </w:style>
  <w:style w:type="character" w:customStyle="1" w:styleId="apple-converted-space">
    <w:name w:val="apple-converted-space"/>
    <w:basedOn w:val="DefaultParagraphFont"/>
    <w:rsid w:val="007A6C46"/>
  </w:style>
  <w:style w:type="paragraph" w:styleId="ListParagraph">
    <w:name w:val="List Paragraph"/>
    <w:basedOn w:val="Normal"/>
    <w:uiPriority w:val="34"/>
    <w:qFormat/>
    <w:rsid w:val="007C1701"/>
    <w:pPr>
      <w:ind w:left="720"/>
      <w:contextualSpacing/>
    </w:pPr>
  </w:style>
  <w:style w:type="paragraph" w:styleId="BalloonText">
    <w:name w:val="Balloon Text"/>
    <w:basedOn w:val="Normal"/>
    <w:link w:val="BalloonTextChar"/>
    <w:uiPriority w:val="99"/>
    <w:semiHidden/>
    <w:unhideWhenUsed/>
    <w:rsid w:val="00F60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552108">
      <w:bodyDiv w:val="1"/>
      <w:marLeft w:val="0"/>
      <w:marRight w:val="0"/>
      <w:marTop w:val="0"/>
      <w:marBottom w:val="0"/>
      <w:divBdr>
        <w:top w:val="none" w:sz="0" w:space="0" w:color="auto"/>
        <w:left w:val="none" w:sz="0" w:space="0" w:color="auto"/>
        <w:bottom w:val="none" w:sz="0" w:space="0" w:color="auto"/>
        <w:right w:val="none" w:sz="0" w:space="0" w:color="auto"/>
      </w:divBdr>
      <w:divsChild>
        <w:div w:id="1900900480">
          <w:marLeft w:val="0"/>
          <w:marRight w:val="0"/>
          <w:marTop w:val="0"/>
          <w:marBottom w:val="0"/>
          <w:divBdr>
            <w:top w:val="none" w:sz="0" w:space="0" w:color="auto"/>
            <w:left w:val="none" w:sz="0" w:space="0" w:color="auto"/>
            <w:bottom w:val="none" w:sz="0" w:space="0" w:color="auto"/>
            <w:right w:val="none" w:sz="0" w:space="0" w:color="auto"/>
          </w:divBdr>
          <w:divsChild>
            <w:div w:id="372659072">
              <w:marLeft w:val="0"/>
              <w:marRight w:val="0"/>
              <w:marTop w:val="0"/>
              <w:marBottom w:val="0"/>
              <w:divBdr>
                <w:top w:val="none" w:sz="0" w:space="0" w:color="auto"/>
                <w:left w:val="none" w:sz="0" w:space="0" w:color="auto"/>
                <w:bottom w:val="none" w:sz="0" w:space="0" w:color="auto"/>
                <w:right w:val="none" w:sz="0" w:space="0" w:color="auto"/>
              </w:divBdr>
              <w:divsChild>
                <w:div w:id="1433744942">
                  <w:marLeft w:val="0"/>
                  <w:marRight w:val="0"/>
                  <w:marTop w:val="0"/>
                  <w:marBottom w:val="0"/>
                  <w:divBdr>
                    <w:top w:val="none" w:sz="0" w:space="0" w:color="auto"/>
                    <w:left w:val="none" w:sz="0" w:space="0" w:color="auto"/>
                    <w:bottom w:val="none" w:sz="0" w:space="0" w:color="auto"/>
                    <w:right w:val="none" w:sz="0" w:space="0" w:color="auto"/>
                  </w:divBdr>
                  <w:divsChild>
                    <w:div w:id="1070274707">
                      <w:marLeft w:val="0"/>
                      <w:marRight w:val="0"/>
                      <w:marTop w:val="0"/>
                      <w:marBottom w:val="300"/>
                      <w:divBdr>
                        <w:top w:val="none" w:sz="0" w:space="0" w:color="auto"/>
                        <w:left w:val="none" w:sz="0" w:space="0" w:color="auto"/>
                        <w:bottom w:val="none" w:sz="0" w:space="0" w:color="auto"/>
                        <w:right w:val="none" w:sz="0" w:space="0" w:color="auto"/>
                      </w:divBdr>
                      <w:divsChild>
                        <w:div w:id="833374218">
                          <w:marLeft w:val="0"/>
                          <w:marRight w:val="0"/>
                          <w:marTop w:val="0"/>
                          <w:marBottom w:val="0"/>
                          <w:divBdr>
                            <w:top w:val="none" w:sz="0" w:space="0" w:color="auto"/>
                            <w:left w:val="none" w:sz="0" w:space="0" w:color="auto"/>
                            <w:bottom w:val="none" w:sz="0" w:space="0" w:color="auto"/>
                            <w:right w:val="none" w:sz="0" w:space="0" w:color="auto"/>
                          </w:divBdr>
                          <w:divsChild>
                            <w:div w:id="1696496223">
                              <w:marLeft w:val="0"/>
                              <w:marRight w:val="0"/>
                              <w:marTop w:val="0"/>
                              <w:marBottom w:val="0"/>
                              <w:divBdr>
                                <w:top w:val="none" w:sz="0" w:space="0" w:color="auto"/>
                                <w:left w:val="none" w:sz="0" w:space="0" w:color="auto"/>
                                <w:bottom w:val="none" w:sz="0" w:space="0" w:color="auto"/>
                                <w:right w:val="none" w:sz="0" w:space="0" w:color="auto"/>
                              </w:divBdr>
                              <w:divsChild>
                                <w:div w:id="1761831806">
                                  <w:marLeft w:val="0"/>
                                  <w:marRight w:val="0"/>
                                  <w:marTop w:val="0"/>
                                  <w:marBottom w:val="0"/>
                                  <w:divBdr>
                                    <w:top w:val="none" w:sz="0" w:space="0" w:color="auto"/>
                                    <w:left w:val="none" w:sz="0" w:space="0" w:color="auto"/>
                                    <w:bottom w:val="none" w:sz="0" w:space="0" w:color="auto"/>
                                    <w:right w:val="none" w:sz="0" w:space="0" w:color="auto"/>
                                  </w:divBdr>
                                  <w:divsChild>
                                    <w:div w:id="1751732139">
                                      <w:marLeft w:val="0"/>
                                      <w:marRight w:val="0"/>
                                      <w:marTop w:val="0"/>
                                      <w:marBottom w:val="0"/>
                                      <w:divBdr>
                                        <w:top w:val="none" w:sz="0" w:space="0" w:color="auto"/>
                                        <w:left w:val="none" w:sz="0" w:space="0" w:color="auto"/>
                                        <w:bottom w:val="none" w:sz="0" w:space="0" w:color="auto"/>
                                        <w:right w:val="none" w:sz="0" w:space="0" w:color="auto"/>
                                      </w:divBdr>
                                      <w:divsChild>
                                        <w:div w:id="196358297">
                                          <w:marLeft w:val="0"/>
                                          <w:marRight w:val="0"/>
                                          <w:marTop w:val="0"/>
                                          <w:marBottom w:val="0"/>
                                          <w:divBdr>
                                            <w:top w:val="none" w:sz="0" w:space="0" w:color="auto"/>
                                            <w:left w:val="none" w:sz="0" w:space="0" w:color="auto"/>
                                            <w:bottom w:val="none" w:sz="0" w:space="0" w:color="auto"/>
                                            <w:right w:val="none" w:sz="0" w:space="0" w:color="auto"/>
                                          </w:divBdr>
                                          <w:divsChild>
                                            <w:div w:id="1381594474">
                                              <w:marLeft w:val="0"/>
                                              <w:marRight w:val="0"/>
                                              <w:marTop w:val="0"/>
                                              <w:marBottom w:val="0"/>
                                              <w:divBdr>
                                                <w:top w:val="none" w:sz="0" w:space="0" w:color="auto"/>
                                                <w:left w:val="none" w:sz="0" w:space="0" w:color="auto"/>
                                                <w:bottom w:val="none" w:sz="0" w:space="0" w:color="auto"/>
                                                <w:right w:val="none" w:sz="0" w:space="0" w:color="auto"/>
                                              </w:divBdr>
                                              <w:divsChild>
                                                <w:div w:id="165176543">
                                                  <w:marLeft w:val="0"/>
                                                  <w:marRight w:val="0"/>
                                                  <w:marTop w:val="0"/>
                                                  <w:marBottom w:val="0"/>
                                                  <w:divBdr>
                                                    <w:top w:val="none" w:sz="0" w:space="0" w:color="auto"/>
                                                    <w:left w:val="none" w:sz="0" w:space="0" w:color="auto"/>
                                                    <w:bottom w:val="none" w:sz="0" w:space="0" w:color="auto"/>
                                                    <w:right w:val="none" w:sz="0" w:space="0" w:color="auto"/>
                                                  </w:divBdr>
                                                  <w:divsChild>
                                                    <w:div w:id="653219566">
                                                      <w:marLeft w:val="0"/>
                                                      <w:marRight w:val="0"/>
                                                      <w:marTop w:val="0"/>
                                                      <w:marBottom w:val="0"/>
                                                      <w:divBdr>
                                                        <w:top w:val="none" w:sz="0" w:space="0" w:color="auto"/>
                                                        <w:left w:val="none" w:sz="0" w:space="0" w:color="auto"/>
                                                        <w:bottom w:val="none" w:sz="0" w:space="0" w:color="auto"/>
                                                        <w:right w:val="none" w:sz="0" w:space="0" w:color="auto"/>
                                                      </w:divBdr>
                                                      <w:divsChild>
                                                        <w:div w:id="572666267">
                                                          <w:marLeft w:val="0"/>
                                                          <w:marRight w:val="0"/>
                                                          <w:marTop w:val="0"/>
                                                          <w:marBottom w:val="0"/>
                                                          <w:divBdr>
                                                            <w:top w:val="none" w:sz="0" w:space="0" w:color="auto"/>
                                                            <w:left w:val="none" w:sz="0" w:space="0" w:color="auto"/>
                                                            <w:bottom w:val="none" w:sz="0" w:space="0" w:color="auto"/>
                                                            <w:right w:val="none" w:sz="0" w:space="0" w:color="auto"/>
                                                          </w:divBdr>
                                                          <w:divsChild>
                                                            <w:div w:id="610162745">
                                                              <w:marLeft w:val="0"/>
                                                              <w:marRight w:val="0"/>
                                                              <w:marTop w:val="0"/>
                                                              <w:marBottom w:val="0"/>
                                                              <w:divBdr>
                                                                <w:top w:val="none" w:sz="0" w:space="0" w:color="auto"/>
                                                                <w:left w:val="none" w:sz="0" w:space="0" w:color="auto"/>
                                                                <w:bottom w:val="none" w:sz="0" w:space="0" w:color="auto"/>
                                                                <w:right w:val="none" w:sz="0" w:space="0" w:color="auto"/>
                                                              </w:divBdr>
                                                              <w:divsChild>
                                                                <w:div w:id="1852184555">
                                                                  <w:marLeft w:val="0"/>
                                                                  <w:marRight w:val="0"/>
                                                                  <w:marTop w:val="0"/>
                                                                  <w:marBottom w:val="0"/>
                                                                  <w:divBdr>
                                                                    <w:top w:val="none" w:sz="0" w:space="0" w:color="auto"/>
                                                                    <w:left w:val="none" w:sz="0" w:space="0" w:color="auto"/>
                                                                    <w:bottom w:val="none" w:sz="0" w:space="0" w:color="auto"/>
                                                                    <w:right w:val="none" w:sz="0" w:space="0" w:color="auto"/>
                                                                  </w:divBdr>
                                                                  <w:divsChild>
                                                                    <w:div w:id="1358505192">
                                                                      <w:marLeft w:val="0"/>
                                                                      <w:marRight w:val="0"/>
                                                                      <w:marTop w:val="0"/>
                                                                      <w:marBottom w:val="0"/>
                                                                      <w:divBdr>
                                                                        <w:top w:val="none" w:sz="0" w:space="0" w:color="auto"/>
                                                                        <w:left w:val="none" w:sz="0" w:space="0" w:color="auto"/>
                                                                        <w:bottom w:val="none" w:sz="0" w:space="0" w:color="auto"/>
                                                                        <w:right w:val="none" w:sz="0" w:space="0" w:color="auto"/>
                                                                      </w:divBdr>
                                                                      <w:divsChild>
                                                                        <w:div w:id="1673023619">
                                                                          <w:marLeft w:val="0"/>
                                                                          <w:marRight w:val="0"/>
                                                                          <w:marTop w:val="0"/>
                                                                          <w:marBottom w:val="0"/>
                                                                          <w:divBdr>
                                                                            <w:top w:val="none" w:sz="0" w:space="0" w:color="auto"/>
                                                                            <w:left w:val="none" w:sz="0" w:space="0" w:color="auto"/>
                                                                            <w:bottom w:val="none" w:sz="0" w:space="0" w:color="auto"/>
                                                                            <w:right w:val="none" w:sz="0" w:space="0" w:color="auto"/>
                                                                          </w:divBdr>
                                                                          <w:divsChild>
                                                                            <w:div w:id="516240944">
                                                                              <w:marLeft w:val="0"/>
                                                                              <w:marRight w:val="0"/>
                                                                              <w:marTop w:val="0"/>
                                                                              <w:marBottom w:val="0"/>
                                                                              <w:divBdr>
                                                                                <w:top w:val="none" w:sz="0" w:space="0" w:color="auto"/>
                                                                                <w:left w:val="none" w:sz="0" w:space="0" w:color="auto"/>
                                                                                <w:bottom w:val="none" w:sz="0" w:space="0" w:color="auto"/>
                                                                                <w:right w:val="none" w:sz="0" w:space="0" w:color="auto"/>
                                                                              </w:divBdr>
                                                                              <w:divsChild>
                                                                                <w:div w:id="44106623">
                                                                                  <w:marLeft w:val="0"/>
                                                                                  <w:marRight w:val="0"/>
                                                                                  <w:marTop w:val="0"/>
                                                                                  <w:marBottom w:val="0"/>
                                                                                  <w:divBdr>
                                                                                    <w:top w:val="none" w:sz="0" w:space="0" w:color="auto"/>
                                                                                    <w:left w:val="none" w:sz="0" w:space="0" w:color="auto"/>
                                                                                    <w:bottom w:val="none" w:sz="0" w:space="0" w:color="auto"/>
                                                                                    <w:right w:val="none" w:sz="0" w:space="0" w:color="auto"/>
                                                                                  </w:divBdr>
                                                                                  <w:divsChild>
                                                                                    <w:div w:id="2052608699">
                                                                                      <w:marLeft w:val="0"/>
                                                                                      <w:marRight w:val="0"/>
                                                                                      <w:marTop w:val="0"/>
                                                                                      <w:marBottom w:val="0"/>
                                                                                      <w:divBdr>
                                                                                        <w:top w:val="none" w:sz="0" w:space="0" w:color="auto"/>
                                                                                        <w:left w:val="none" w:sz="0" w:space="0" w:color="auto"/>
                                                                                        <w:bottom w:val="none" w:sz="0" w:space="0" w:color="auto"/>
                                                                                        <w:right w:val="none" w:sz="0" w:space="0" w:color="auto"/>
                                                                                      </w:divBdr>
                                                                                      <w:divsChild>
                                                                                        <w:div w:id="923343106">
                                                                                          <w:marLeft w:val="0"/>
                                                                                          <w:marRight w:val="0"/>
                                                                                          <w:marTop w:val="0"/>
                                                                                          <w:marBottom w:val="0"/>
                                                                                          <w:divBdr>
                                                                                            <w:top w:val="none" w:sz="0" w:space="0" w:color="auto"/>
                                                                                            <w:left w:val="none" w:sz="0" w:space="0" w:color="auto"/>
                                                                                            <w:bottom w:val="none" w:sz="0" w:space="0" w:color="auto"/>
                                                                                            <w:right w:val="none" w:sz="0" w:space="0" w:color="auto"/>
                                                                                          </w:divBdr>
                                                                                          <w:divsChild>
                                                                                            <w:div w:id="1884974506">
                                                                                              <w:blockQuote w:val="1"/>
                                                                                              <w:marLeft w:val="300"/>
                                                                                              <w:marRight w:val="300"/>
                                                                                              <w:marTop w:val="150"/>
                                                                                              <w:marBottom w:val="150"/>
                                                                                              <w:divBdr>
                                                                                                <w:top w:val="single" w:sz="6" w:space="8" w:color="CBD0D6"/>
                                                                                                <w:left w:val="single" w:sz="6" w:space="8" w:color="CBD0D6"/>
                                                                                                <w:bottom w:val="single" w:sz="6" w:space="8" w:color="CBD0D6"/>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21685">
      <w:bodyDiv w:val="1"/>
      <w:marLeft w:val="0"/>
      <w:marRight w:val="0"/>
      <w:marTop w:val="0"/>
      <w:marBottom w:val="0"/>
      <w:divBdr>
        <w:top w:val="none" w:sz="0" w:space="0" w:color="auto"/>
        <w:left w:val="none" w:sz="0" w:space="0" w:color="auto"/>
        <w:bottom w:val="none" w:sz="0" w:space="0" w:color="auto"/>
        <w:right w:val="none" w:sz="0" w:space="0" w:color="auto"/>
      </w:divBdr>
      <w:divsChild>
        <w:div w:id="1717121212">
          <w:marLeft w:val="0"/>
          <w:marRight w:val="0"/>
          <w:marTop w:val="0"/>
          <w:marBottom w:val="0"/>
          <w:divBdr>
            <w:top w:val="none" w:sz="0" w:space="0" w:color="auto"/>
            <w:left w:val="none" w:sz="0" w:space="0" w:color="auto"/>
            <w:bottom w:val="none" w:sz="0" w:space="0" w:color="auto"/>
            <w:right w:val="none" w:sz="0" w:space="0" w:color="auto"/>
          </w:divBdr>
          <w:divsChild>
            <w:div w:id="745885174">
              <w:marLeft w:val="0"/>
              <w:marRight w:val="0"/>
              <w:marTop w:val="0"/>
              <w:marBottom w:val="0"/>
              <w:divBdr>
                <w:top w:val="none" w:sz="0" w:space="0" w:color="auto"/>
                <w:left w:val="none" w:sz="0" w:space="0" w:color="auto"/>
                <w:bottom w:val="none" w:sz="0" w:space="0" w:color="auto"/>
                <w:right w:val="none" w:sz="0" w:space="0" w:color="auto"/>
              </w:divBdr>
              <w:divsChild>
                <w:div w:id="1715304314">
                  <w:marLeft w:val="0"/>
                  <w:marRight w:val="0"/>
                  <w:marTop w:val="0"/>
                  <w:marBottom w:val="0"/>
                  <w:divBdr>
                    <w:top w:val="none" w:sz="0" w:space="0" w:color="auto"/>
                    <w:left w:val="none" w:sz="0" w:space="0" w:color="auto"/>
                    <w:bottom w:val="none" w:sz="0" w:space="0" w:color="auto"/>
                    <w:right w:val="none" w:sz="0" w:space="0" w:color="auto"/>
                  </w:divBdr>
                  <w:divsChild>
                    <w:div w:id="1839690376">
                      <w:marLeft w:val="0"/>
                      <w:marRight w:val="0"/>
                      <w:marTop w:val="0"/>
                      <w:marBottom w:val="300"/>
                      <w:divBdr>
                        <w:top w:val="none" w:sz="0" w:space="0" w:color="auto"/>
                        <w:left w:val="none" w:sz="0" w:space="0" w:color="auto"/>
                        <w:bottom w:val="none" w:sz="0" w:space="0" w:color="auto"/>
                        <w:right w:val="none" w:sz="0" w:space="0" w:color="auto"/>
                      </w:divBdr>
                      <w:divsChild>
                        <w:div w:id="409474626">
                          <w:marLeft w:val="0"/>
                          <w:marRight w:val="0"/>
                          <w:marTop w:val="0"/>
                          <w:marBottom w:val="0"/>
                          <w:divBdr>
                            <w:top w:val="none" w:sz="0" w:space="0" w:color="auto"/>
                            <w:left w:val="none" w:sz="0" w:space="0" w:color="auto"/>
                            <w:bottom w:val="none" w:sz="0" w:space="0" w:color="auto"/>
                            <w:right w:val="none" w:sz="0" w:space="0" w:color="auto"/>
                          </w:divBdr>
                          <w:divsChild>
                            <w:div w:id="1615751726">
                              <w:marLeft w:val="0"/>
                              <w:marRight w:val="0"/>
                              <w:marTop w:val="0"/>
                              <w:marBottom w:val="0"/>
                              <w:divBdr>
                                <w:top w:val="none" w:sz="0" w:space="0" w:color="auto"/>
                                <w:left w:val="none" w:sz="0" w:space="0" w:color="auto"/>
                                <w:bottom w:val="none" w:sz="0" w:space="0" w:color="auto"/>
                                <w:right w:val="none" w:sz="0" w:space="0" w:color="auto"/>
                              </w:divBdr>
                              <w:divsChild>
                                <w:div w:id="297927135">
                                  <w:marLeft w:val="0"/>
                                  <w:marRight w:val="0"/>
                                  <w:marTop w:val="0"/>
                                  <w:marBottom w:val="0"/>
                                  <w:divBdr>
                                    <w:top w:val="none" w:sz="0" w:space="0" w:color="auto"/>
                                    <w:left w:val="none" w:sz="0" w:space="0" w:color="auto"/>
                                    <w:bottom w:val="none" w:sz="0" w:space="0" w:color="auto"/>
                                    <w:right w:val="none" w:sz="0" w:space="0" w:color="auto"/>
                                  </w:divBdr>
                                  <w:divsChild>
                                    <w:div w:id="978926296">
                                      <w:marLeft w:val="0"/>
                                      <w:marRight w:val="0"/>
                                      <w:marTop w:val="0"/>
                                      <w:marBottom w:val="0"/>
                                      <w:divBdr>
                                        <w:top w:val="none" w:sz="0" w:space="0" w:color="auto"/>
                                        <w:left w:val="none" w:sz="0" w:space="0" w:color="auto"/>
                                        <w:bottom w:val="none" w:sz="0" w:space="0" w:color="auto"/>
                                        <w:right w:val="none" w:sz="0" w:space="0" w:color="auto"/>
                                      </w:divBdr>
                                      <w:divsChild>
                                        <w:div w:id="1804346949">
                                          <w:marLeft w:val="0"/>
                                          <w:marRight w:val="0"/>
                                          <w:marTop w:val="0"/>
                                          <w:marBottom w:val="0"/>
                                          <w:divBdr>
                                            <w:top w:val="none" w:sz="0" w:space="0" w:color="auto"/>
                                            <w:left w:val="none" w:sz="0" w:space="0" w:color="auto"/>
                                            <w:bottom w:val="none" w:sz="0" w:space="0" w:color="auto"/>
                                            <w:right w:val="none" w:sz="0" w:space="0" w:color="auto"/>
                                          </w:divBdr>
                                          <w:divsChild>
                                            <w:div w:id="1191576722">
                                              <w:marLeft w:val="0"/>
                                              <w:marRight w:val="0"/>
                                              <w:marTop w:val="0"/>
                                              <w:marBottom w:val="0"/>
                                              <w:divBdr>
                                                <w:top w:val="none" w:sz="0" w:space="0" w:color="auto"/>
                                                <w:left w:val="none" w:sz="0" w:space="0" w:color="auto"/>
                                                <w:bottom w:val="none" w:sz="0" w:space="0" w:color="auto"/>
                                                <w:right w:val="none" w:sz="0" w:space="0" w:color="auto"/>
                                              </w:divBdr>
                                              <w:divsChild>
                                                <w:div w:id="167211541">
                                                  <w:marLeft w:val="0"/>
                                                  <w:marRight w:val="0"/>
                                                  <w:marTop w:val="0"/>
                                                  <w:marBottom w:val="0"/>
                                                  <w:divBdr>
                                                    <w:top w:val="none" w:sz="0" w:space="0" w:color="auto"/>
                                                    <w:left w:val="none" w:sz="0" w:space="0" w:color="auto"/>
                                                    <w:bottom w:val="none" w:sz="0" w:space="0" w:color="auto"/>
                                                    <w:right w:val="none" w:sz="0" w:space="0" w:color="auto"/>
                                                  </w:divBdr>
                                                  <w:divsChild>
                                                    <w:div w:id="1828813706">
                                                      <w:marLeft w:val="0"/>
                                                      <w:marRight w:val="0"/>
                                                      <w:marTop w:val="0"/>
                                                      <w:marBottom w:val="0"/>
                                                      <w:divBdr>
                                                        <w:top w:val="none" w:sz="0" w:space="0" w:color="auto"/>
                                                        <w:left w:val="none" w:sz="0" w:space="0" w:color="auto"/>
                                                        <w:bottom w:val="none" w:sz="0" w:space="0" w:color="auto"/>
                                                        <w:right w:val="none" w:sz="0" w:space="0" w:color="auto"/>
                                                      </w:divBdr>
                                                      <w:divsChild>
                                                        <w:div w:id="371803367">
                                                          <w:marLeft w:val="0"/>
                                                          <w:marRight w:val="0"/>
                                                          <w:marTop w:val="0"/>
                                                          <w:marBottom w:val="0"/>
                                                          <w:divBdr>
                                                            <w:top w:val="none" w:sz="0" w:space="0" w:color="auto"/>
                                                            <w:left w:val="none" w:sz="0" w:space="0" w:color="auto"/>
                                                            <w:bottom w:val="none" w:sz="0" w:space="0" w:color="auto"/>
                                                            <w:right w:val="none" w:sz="0" w:space="0" w:color="auto"/>
                                                          </w:divBdr>
                                                          <w:divsChild>
                                                            <w:div w:id="1337878139">
                                                              <w:marLeft w:val="0"/>
                                                              <w:marRight w:val="0"/>
                                                              <w:marTop w:val="0"/>
                                                              <w:marBottom w:val="0"/>
                                                              <w:divBdr>
                                                                <w:top w:val="none" w:sz="0" w:space="0" w:color="auto"/>
                                                                <w:left w:val="none" w:sz="0" w:space="0" w:color="auto"/>
                                                                <w:bottom w:val="none" w:sz="0" w:space="0" w:color="auto"/>
                                                                <w:right w:val="none" w:sz="0" w:space="0" w:color="auto"/>
                                                              </w:divBdr>
                                                              <w:divsChild>
                                                                <w:div w:id="1716007968">
                                                                  <w:marLeft w:val="0"/>
                                                                  <w:marRight w:val="0"/>
                                                                  <w:marTop w:val="0"/>
                                                                  <w:marBottom w:val="0"/>
                                                                  <w:divBdr>
                                                                    <w:top w:val="none" w:sz="0" w:space="0" w:color="auto"/>
                                                                    <w:left w:val="none" w:sz="0" w:space="0" w:color="auto"/>
                                                                    <w:bottom w:val="none" w:sz="0" w:space="0" w:color="auto"/>
                                                                    <w:right w:val="none" w:sz="0" w:space="0" w:color="auto"/>
                                                                  </w:divBdr>
                                                                  <w:divsChild>
                                                                    <w:div w:id="384793538">
                                                                      <w:marLeft w:val="0"/>
                                                                      <w:marRight w:val="0"/>
                                                                      <w:marTop w:val="0"/>
                                                                      <w:marBottom w:val="0"/>
                                                                      <w:divBdr>
                                                                        <w:top w:val="none" w:sz="0" w:space="0" w:color="auto"/>
                                                                        <w:left w:val="none" w:sz="0" w:space="0" w:color="auto"/>
                                                                        <w:bottom w:val="none" w:sz="0" w:space="0" w:color="auto"/>
                                                                        <w:right w:val="none" w:sz="0" w:space="0" w:color="auto"/>
                                                                      </w:divBdr>
                                                                      <w:divsChild>
                                                                        <w:div w:id="1195847951">
                                                                          <w:marLeft w:val="0"/>
                                                                          <w:marRight w:val="0"/>
                                                                          <w:marTop w:val="0"/>
                                                                          <w:marBottom w:val="0"/>
                                                                          <w:divBdr>
                                                                            <w:top w:val="none" w:sz="0" w:space="0" w:color="auto"/>
                                                                            <w:left w:val="none" w:sz="0" w:space="0" w:color="auto"/>
                                                                            <w:bottom w:val="none" w:sz="0" w:space="0" w:color="auto"/>
                                                                            <w:right w:val="none" w:sz="0" w:space="0" w:color="auto"/>
                                                                          </w:divBdr>
                                                                          <w:divsChild>
                                                                            <w:div w:id="247620817">
                                                                              <w:marLeft w:val="0"/>
                                                                              <w:marRight w:val="0"/>
                                                                              <w:marTop w:val="0"/>
                                                                              <w:marBottom w:val="0"/>
                                                                              <w:divBdr>
                                                                                <w:top w:val="none" w:sz="0" w:space="0" w:color="auto"/>
                                                                                <w:left w:val="none" w:sz="0" w:space="0" w:color="auto"/>
                                                                                <w:bottom w:val="none" w:sz="0" w:space="0" w:color="auto"/>
                                                                                <w:right w:val="none" w:sz="0" w:space="0" w:color="auto"/>
                                                                              </w:divBdr>
                                                                              <w:divsChild>
                                                                                <w:div w:id="1806393001">
                                                                                  <w:marLeft w:val="0"/>
                                                                                  <w:marRight w:val="0"/>
                                                                                  <w:marTop w:val="0"/>
                                                                                  <w:marBottom w:val="0"/>
                                                                                  <w:divBdr>
                                                                                    <w:top w:val="none" w:sz="0" w:space="0" w:color="auto"/>
                                                                                    <w:left w:val="none" w:sz="0" w:space="0" w:color="auto"/>
                                                                                    <w:bottom w:val="none" w:sz="0" w:space="0" w:color="auto"/>
                                                                                    <w:right w:val="none" w:sz="0" w:space="0" w:color="auto"/>
                                                                                  </w:divBdr>
                                                                                  <w:divsChild>
                                                                                    <w:div w:id="1510949312">
                                                                                      <w:marLeft w:val="0"/>
                                                                                      <w:marRight w:val="0"/>
                                                                                      <w:marTop w:val="0"/>
                                                                                      <w:marBottom w:val="0"/>
                                                                                      <w:divBdr>
                                                                                        <w:top w:val="none" w:sz="0" w:space="0" w:color="auto"/>
                                                                                        <w:left w:val="none" w:sz="0" w:space="0" w:color="auto"/>
                                                                                        <w:bottom w:val="none" w:sz="0" w:space="0" w:color="auto"/>
                                                                                        <w:right w:val="none" w:sz="0" w:space="0" w:color="auto"/>
                                                                                      </w:divBdr>
                                                                                      <w:divsChild>
                                                                                        <w:div w:id="780684569">
                                                                                          <w:marLeft w:val="0"/>
                                                                                          <w:marRight w:val="0"/>
                                                                                          <w:marTop w:val="0"/>
                                                                                          <w:marBottom w:val="0"/>
                                                                                          <w:divBdr>
                                                                                            <w:top w:val="none" w:sz="0" w:space="0" w:color="auto"/>
                                                                                            <w:left w:val="none" w:sz="0" w:space="0" w:color="auto"/>
                                                                                            <w:bottom w:val="none" w:sz="0" w:space="0" w:color="auto"/>
                                                                                            <w:right w:val="none" w:sz="0" w:space="0" w:color="auto"/>
                                                                                          </w:divBdr>
                                                                                          <w:divsChild>
                                                                                            <w:div w:id="530384100">
                                                                                              <w:blockQuote w:val="1"/>
                                                                                              <w:marLeft w:val="300"/>
                                                                                              <w:marRight w:val="300"/>
                                                                                              <w:marTop w:val="150"/>
                                                                                              <w:marBottom w:val="150"/>
                                                                                              <w:divBdr>
                                                                                                <w:top w:val="single" w:sz="6" w:space="8" w:color="CBD0D6"/>
                                                                                                <w:left w:val="single" w:sz="6" w:space="8" w:color="CBD0D6"/>
                                                                                                <w:bottom w:val="single" w:sz="6" w:space="8" w:color="CBD0D6"/>
                                                                                                <w:right w:val="none" w:sz="0" w:space="0" w:color="auto"/>
                                                                                              </w:divBdr>
                                                                                              <w:divsChild>
                                                                                                <w:div w:id="1902130310">
                                                                                                  <w:blockQuote w:val="1"/>
                                                                                                  <w:marLeft w:val="300"/>
                                                                                                  <w:marRight w:val="300"/>
                                                                                                  <w:marTop w:val="150"/>
                                                                                                  <w:marBottom w:val="150"/>
                                                                                                  <w:divBdr>
                                                                                                    <w:top w:val="single" w:sz="6" w:space="8" w:color="CBD0D6"/>
                                                                                                    <w:left w:val="single" w:sz="6" w:space="8" w:color="CBD0D6"/>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203809">
      <w:bodyDiv w:val="1"/>
      <w:marLeft w:val="0"/>
      <w:marRight w:val="0"/>
      <w:marTop w:val="0"/>
      <w:marBottom w:val="0"/>
      <w:divBdr>
        <w:top w:val="none" w:sz="0" w:space="0" w:color="auto"/>
        <w:left w:val="none" w:sz="0" w:space="0" w:color="auto"/>
        <w:bottom w:val="none" w:sz="0" w:space="0" w:color="auto"/>
        <w:right w:val="none" w:sz="0" w:space="0" w:color="auto"/>
      </w:divBdr>
      <w:divsChild>
        <w:div w:id="647902944">
          <w:marLeft w:val="0"/>
          <w:marRight w:val="0"/>
          <w:marTop w:val="100"/>
          <w:marBottom w:val="100"/>
          <w:divBdr>
            <w:top w:val="none" w:sz="0" w:space="0" w:color="auto"/>
            <w:left w:val="none" w:sz="0" w:space="0" w:color="auto"/>
            <w:bottom w:val="none" w:sz="0" w:space="0" w:color="auto"/>
            <w:right w:val="none" w:sz="0" w:space="0" w:color="auto"/>
          </w:divBdr>
          <w:divsChild>
            <w:div w:id="2037848356">
              <w:marLeft w:val="0"/>
              <w:marRight w:val="0"/>
              <w:marTop w:val="0"/>
              <w:marBottom w:val="0"/>
              <w:divBdr>
                <w:top w:val="none" w:sz="0" w:space="0" w:color="auto"/>
                <w:left w:val="none" w:sz="0" w:space="0" w:color="auto"/>
                <w:bottom w:val="none" w:sz="0" w:space="0" w:color="auto"/>
                <w:right w:val="none" w:sz="0" w:space="0" w:color="auto"/>
              </w:divBdr>
              <w:divsChild>
                <w:div w:id="1934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1644">
      <w:bodyDiv w:val="1"/>
      <w:marLeft w:val="0"/>
      <w:marRight w:val="0"/>
      <w:marTop w:val="0"/>
      <w:marBottom w:val="0"/>
      <w:divBdr>
        <w:top w:val="none" w:sz="0" w:space="0" w:color="auto"/>
        <w:left w:val="none" w:sz="0" w:space="0" w:color="auto"/>
        <w:bottom w:val="none" w:sz="0" w:space="0" w:color="auto"/>
        <w:right w:val="none" w:sz="0" w:space="0" w:color="auto"/>
      </w:divBdr>
      <w:divsChild>
        <w:div w:id="1651208684">
          <w:marLeft w:val="288"/>
          <w:marRight w:val="288"/>
          <w:marTop w:val="0"/>
          <w:marBottom w:val="0"/>
          <w:divBdr>
            <w:top w:val="none" w:sz="0" w:space="0" w:color="auto"/>
            <w:left w:val="none" w:sz="0" w:space="0" w:color="auto"/>
            <w:bottom w:val="none" w:sz="0" w:space="0" w:color="auto"/>
            <w:right w:val="none" w:sz="0" w:space="0" w:color="auto"/>
          </w:divBdr>
        </w:div>
      </w:divsChild>
    </w:div>
    <w:div w:id="2053535648">
      <w:bodyDiv w:val="1"/>
      <w:marLeft w:val="0"/>
      <w:marRight w:val="0"/>
      <w:marTop w:val="0"/>
      <w:marBottom w:val="0"/>
      <w:divBdr>
        <w:top w:val="none" w:sz="0" w:space="0" w:color="auto"/>
        <w:left w:val="none" w:sz="0" w:space="0" w:color="auto"/>
        <w:bottom w:val="none" w:sz="0" w:space="0" w:color="auto"/>
        <w:right w:val="none" w:sz="0" w:space="0" w:color="auto"/>
      </w:divBdr>
      <w:divsChild>
        <w:div w:id="667975479">
          <w:marLeft w:val="288"/>
          <w:marRight w:val="28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Karen</dc:creator>
  <cp:keywords/>
  <dc:description/>
  <cp:lastModifiedBy>John Balicki</cp:lastModifiedBy>
  <cp:revision>6</cp:revision>
  <dcterms:created xsi:type="dcterms:W3CDTF">2025-08-09T13:04:00Z</dcterms:created>
  <dcterms:modified xsi:type="dcterms:W3CDTF">2025-08-09T15:13:00Z</dcterms:modified>
</cp:coreProperties>
</file>